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33F0A385" w14:textId="77777777" w:rsidR="0034037A" w:rsidRDefault="0034037A">
            <w:pPr>
              <w:rPr>
                <w:rFonts w:ascii="Arial" w:eastAsia="Arial" w:hAnsi="Arial" w:cs="Arial"/>
                <w:sz w:val="16"/>
                <w:szCs w:val="16"/>
              </w:rPr>
            </w:pPr>
          </w:p>
          <w:p w14:paraId="609F16F4" w14:textId="77777777" w:rsidR="00336BCB" w:rsidRPr="00336BCB" w:rsidRDefault="00336BCB" w:rsidP="00336BCB">
            <w:pPr>
              <w:rPr>
                <w:rFonts w:ascii="Arial" w:eastAsia="Arial" w:hAnsi="Arial" w:cs="Arial"/>
                <w:sz w:val="16"/>
                <w:szCs w:val="16"/>
              </w:rPr>
            </w:pPr>
          </w:p>
          <w:p w14:paraId="0C8D6181" w14:textId="77777777" w:rsidR="00336BCB" w:rsidRPr="00336BCB" w:rsidRDefault="00336BCB" w:rsidP="00336BCB">
            <w:pPr>
              <w:rPr>
                <w:rFonts w:ascii="Arial" w:eastAsia="Arial" w:hAnsi="Arial" w:cs="Arial"/>
                <w:sz w:val="16"/>
                <w:szCs w:val="16"/>
              </w:rPr>
            </w:pPr>
          </w:p>
          <w:p w14:paraId="533CF8C0" w14:textId="77777777" w:rsidR="00336BCB" w:rsidRPr="00336BCB" w:rsidRDefault="00336BCB" w:rsidP="00336BCB">
            <w:pPr>
              <w:rPr>
                <w:rFonts w:ascii="Arial" w:eastAsia="Arial" w:hAnsi="Arial" w:cs="Arial"/>
                <w:sz w:val="16"/>
                <w:szCs w:val="16"/>
              </w:rPr>
            </w:pPr>
          </w:p>
          <w:p w14:paraId="0B7CDCEC" w14:textId="77777777" w:rsidR="00336BCB" w:rsidRPr="00336BCB" w:rsidRDefault="00336BCB" w:rsidP="00336BCB">
            <w:pPr>
              <w:rPr>
                <w:rFonts w:ascii="Arial" w:eastAsia="Arial" w:hAnsi="Arial" w:cs="Arial"/>
                <w:sz w:val="16"/>
                <w:szCs w:val="16"/>
              </w:rPr>
            </w:pPr>
          </w:p>
          <w:p w14:paraId="7435816B" w14:textId="77777777" w:rsidR="00336BCB" w:rsidRPr="00336BCB" w:rsidRDefault="00336BCB" w:rsidP="00336BCB">
            <w:pPr>
              <w:rPr>
                <w:rFonts w:ascii="Arial" w:eastAsia="Arial" w:hAnsi="Arial" w:cs="Arial"/>
                <w:sz w:val="16"/>
                <w:szCs w:val="16"/>
              </w:rPr>
            </w:pPr>
          </w:p>
          <w:p w14:paraId="3EA4B5EE" w14:textId="77777777" w:rsidR="00336BCB" w:rsidRPr="00336BCB" w:rsidRDefault="00336BCB" w:rsidP="00336BCB">
            <w:pPr>
              <w:rPr>
                <w:rFonts w:ascii="Arial" w:eastAsia="Arial" w:hAnsi="Arial" w:cs="Arial"/>
                <w:sz w:val="16"/>
                <w:szCs w:val="16"/>
              </w:rPr>
            </w:pPr>
          </w:p>
          <w:p w14:paraId="056873F2" w14:textId="77777777" w:rsidR="00336BCB" w:rsidRPr="00336BCB" w:rsidRDefault="00336BCB" w:rsidP="00336BCB">
            <w:pPr>
              <w:rPr>
                <w:rFonts w:ascii="Arial" w:eastAsia="Arial" w:hAnsi="Arial" w:cs="Arial"/>
                <w:sz w:val="16"/>
                <w:szCs w:val="16"/>
              </w:rPr>
            </w:pPr>
          </w:p>
          <w:p w14:paraId="6C2D94D4" w14:textId="77777777" w:rsidR="00336BCB" w:rsidRPr="00336BCB" w:rsidRDefault="00336BCB" w:rsidP="00336BCB">
            <w:pPr>
              <w:rPr>
                <w:rFonts w:ascii="Arial" w:eastAsia="Arial" w:hAnsi="Arial" w:cs="Arial"/>
                <w:sz w:val="16"/>
                <w:szCs w:val="16"/>
              </w:rPr>
            </w:pPr>
          </w:p>
          <w:p w14:paraId="22369492" w14:textId="77777777" w:rsidR="00336BCB" w:rsidRPr="00336BCB" w:rsidRDefault="00336BCB" w:rsidP="00336BCB">
            <w:pPr>
              <w:rPr>
                <w:rFonts w:ascii="Arial" w:eastAsia="Arial" w:hAnsi="Arial" w:cs="Arial"/>
                <w:sz w:val="16"/>
                <w:szCs w:val="16"/>
              </w:rPr>
            </w:pPr>
          </w:p>
          <w:p w14:paraId="31CB77D1" w14:textId="77777777" w:rsidR="00336BCB" w:rsidRPr="00336BCB" w:rsidRDefault="00336BCB" w:rsidP="00336BCB">
            <w:pPr>
              <w:rPr>
                <w:rFonts w:ascii="Arial" w:eastAsia="Arial" w:hAnsi="Arial" w:cs="Arial"/>
                <w:sz w:val="16"/>
                <w:szCs w:val="16"/>
              </w:rPr>
            </w:pPr>
          </w:p>
          <w:p w14:paraId="210820D1" w14:textId="77777777" w:rsidR="00336BCB" w:rsidRPr="00336BCB" w:rsidRDefault="00336BCB" w:rsidP="00336BCB">
            <w:pPr>
              <w:rPr>
                <w:rFonts w:ascii="Arial" w:eastAsia="Arial" w:hAnsi="Arial" w:cs="Arial"/>
                <w:sz w:val="16"/>
                <w:szCs w:val="16"/>
              </w:rPr>
            </w:pPr>
          </w:p>
          <w:p w14:paraId="554BAA63" w14:textId="77777777" w:rsidR="00336BCB" w:rsidRPr="00336BCB" w:rsidRDefault="00336BCB" w:rsidP="00336BCB">
            <w:pPr>
              <w:rPr>
                <w:rFonts w:ascii="Arial" w:eastAsia="Arial" w:hAnsi="Arial" w:cs="Arial"/>
                <w:sz w:val="16"/>
                <w:szCs w:val="16"/>
              </w:rPr>
            </w:pPr>
          </w:p>
          <w:p w14:paraId="3B2D1CDD" w14:textId="77777777" w:rsidR="00336BCB" w:rsidRDefault="00336BCB" w:rsidP="00336BCB">
            <w:pPr>
              <w:rPr>
                <w:rFonts w:ascii="Arial" w:eastAsia="Arial" w:hAnsi="Arial" w:cs="Arial"/>
                <w:sz w:val="16"/>
                <w:szCs w:val="16"/>
              </w:rPr>
            </w:pPr>
          </w:p>
          <w:p w14:paraId="7283F5A2" w14:textId="77777777" w:rsidR="00336BCB" w:rsidRDefault="00336BCB" w:rsidP="00336BCB">
            <w:pPr>
              <w:rPr>
                <w:rFonts w:ascii="Arial" w:eastAsia="Arial" w:hAnsi="Arial" w:cs="Arial"/>
                <w:sz w:val="16"/>
                <w:szCs w:val="16"/>
              </w:rPr>
            </w:pPr>
          </w:p>
          <w:p w14:paraId="485316AA" w14:textId="4CB90F12" w:rsidR="00336BCB" w:rsidRPr="00336BCB" w:rsidRDefault="00336BCB" w:rsidP="00336BCB">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30A520BB"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r w:rsidR="00F9331B" w:rsidRPr="00AA2F3F">
              <w:rPr>
                <w:rFonts w:ascii="Arial" w:eastAsia="Arial" w:hAnsi="Arial" w:cs="Arial"/>
                <w:sz w:val="16"/>
                <w:szCs w:val="16"/>
              </w:rPr>
              <w:t>evidence.</w:t>
            </w:r>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0535772A"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r w:rsidR="00F9331B" w:rsidRPr="00AA2F3F">
              <w:rPr>
                <w:rFonts w:ascii="Arial" w:eastAsia="Arial" w:hAnsi="Arial" w:cs="Arial"/>
                <w:sz w:val="16"/>
                <w:szCs w:val="16"/>
              </w:rPr>
              <w:t>manual,</w:t>
            </w:r>
            <w:r w:rsidRPr="00AA2F3F">
              <w:rPr>
                <w:rFonts w:ascii="Arial" w:eastAsia="Arial" w:hAnsi="Arial" w:cs="Arial"/>
                <w:sz w:val="16"/>
                <w:szCs w:val="16"/>
              </w:rPr>
              <w:t xml:space="preserve"> documented </w:t>
            </w:r>
            <w:proofErr w:type="gramStart"/>
            <w:r w:rsidRPr="00AA2F3F">
              <w:rPr>
                <w:rFonts w:ascii="Arial" w:eastAsia="Arial" w:hAnsi="Arial" w:cs="Arial"/>
                <w:sz w:val="16"/>
                <w:szCs w:val="16"/>
              </w:rPr>
              <w:t>procedures</w:t>
            </w:r>
            <w:proofErr w:type="gramEnd"/>
            <w:r w:rsidRPr="00AA2F3F">
              <w:rPr>
                <w:rFonts w:ascii="Arial" w:eastAsia="Arial" w:hAnsi="Arial" w:cs="Arial"/>
                <w:sz w:val="16"/>
                <w:szCs w:val="16"/>
              </w:rPr>
              <w:t xml:space="preserve">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14689B5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r w:rsidR="00F9331B" w:rsidRPr="00AA2F3F">
              <w:rPr>
                <w:rFonts w:ascii="Arial" w:eastAsia="Arial" w:hAnsi="Arial" w:cs="Arial"/>
                <w:sz w:val="16"/>
                <w:szCs w:val="16"/>
              </w:rPr>
              <w:t>procedures,</w:t>
            </w:r>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w:t>
            </w:r>
            <w:proofErr w:type="gramStart"/>
            <w:r w:rsidRPr="00AA2F3F">
              <w:rPr>
                <w:rFonts w:ascii="Arial" w:eastAsia="Arial" w:hAnsi="Arial" w:cs="Arial"/>
                <w:sz w:val="16"/>
                <w:szCs w:val="16"/>
              </w:rPr>
              <w:t>highest ranking</w:t>
            </w:r>
            <w:proofErr w:type="gramEnd"/>
            <w:r w:rsidRPr="00AA2F3F">
              <w:rPr>
                <w:rFonts w:ascii="Arial" w:eastAsia="Arial" w:hAnsi="Arial" w:cs="Arial"/>
                <w:sz w:val="16"/>
                <w:szCs w:val="16"/>
              </w:rPr>
              <w:t xml:space="preserve"> member of executive management shall sign and date the quality </w:t>
            </w:r>
            <w:r w:rsidR="00F9331B" w:rsidRPr="00AA2F3F">
              <w:rPr>
                <w:rFonts w:ascii="Arial" w:eastAsia="Arial" w:hAnsi="Arial" w:cs="Arial"/>
                <w:sz w:val="16"/>
                <w:szCs w:val="16"/>
              </w:rPr>
              <w:t>manual.</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This Standard establishes three categories of bridges: simple, </w:t>
            </w:r>
            <w:proofErr w:type="gramStart"/>
            <w:r w:rsidRPr="00AA2F3F">
              <w:rPr>
                <w:rFonts w:ascii="Arial" w:eastAsia="Arial" w:hAnsi="Arial" w:cs="Arial"/>
                <w:sz w:val="16"/>
                <w:szCs w:val="16"/>
              </w:rPr>
              <w:t>intermediate</w:t>
            </w:r>
            <w:proofErr w:type="gramEnd"/>
            <w:r w:rsidRPr="00AA2F3F">
              <w:rPr>
                <w:rFonts w:ascii="Arial" w:eastAsia="Arial" w:hAnsi="Arial" w:cs="Arial"/>
                <w:sz w:val="16"/>
                <w:szCs w:val="16"/>
              </w:rPr>
              <w:t xml:space="preserv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46216A8B" w14:textId="77777777" w:rsidR="008D2590" w:rsidRDefault="008D2590" w:rsidP="008D2590">
            <w:pPr>
              <w:rPr>
                <w:rFonts w:ascii="Arial" w:eastAsia="Arial" w:hAnsi="Arial" w:cs="Arial"/>
                <w:sz w:val="16"/>
                <w:szCs w:val="16"/>
              </w:rPr>
            </w:pPr>
          </w:p>
          <w:p w14:paraId="4643B4F3" w14:textId="77777777" w:rsidR="00336BCB" w:rsidRPr="00336BCB" w:rsidRDefault="00336BCB" w:rsidP="00336BCB">
            <w:pPr>
              <w:rPr>
                <w:rFonts w:ascii="Arial" w:eastAsia="Arial" w:hAnsi="Arial" w:cs="Arial"/>
                <w:sz w:val="16"/>
                <w:szCs w:val="16"/>
              </w:rPr>
            </w:pPr>
          </w:p>
          <w:p w14:paraId="40E18423" w14:textId="77777777" w:rsidR="00336BCB" w:rsidRPr="00336BCB" w:rsidRDefault="00336BCB" w:rsidP="00336BCB">
            <w:pPr>
              <w:rPr>
                <w:rFonts w:ascii="Arial" w:eastAsia="Arial" w:hAnsi="Arial" w:cs="Arial"/>
                <w:sz w:val="16"/>
                <w:szCs w:val="16"/>
              </w:rPr>
            </w:pPr>
          </w:p>
          <w:p w14:paraId="0BE0743A" w14:textId="77777777" w:rsidR="00336BCB" w:rsidRPr="00336BCB" w:rsidRDefault="00336BCB" w:rsidP="00336BCB">
            <w:pPr>
              <w:rPr>
                <w:rFonts w:ascii="Arial" w:eastAsia="Arial" w:hAnsi="Arial" w:cs="Arial"/>
                <w:sz w:val="16"/>
                <w:szCs w:val="16"/>
              </w:rPr>
            </w:pPr>
          </w:p>
          <w:p w14:paraId="345BEBFF" w14:textId="77777777" w:rsidR="00336BCB" w:rsidRPr="00336BCB" w:rsidRDefault="00336BCB" w:rsidP="00336BCB">
            <w:pPr>
              <w:rPr>
                <w:rFonts w:ascii="Arial" w:eastAsia="Arial" w:hAnsi="Arial" w:cs="Arial"/>
                <w:sz w:val="16"/>
                <w:szCs w:val="16"/>
              </w:rPr>
            </w:pPr>
          </w:p>
          <w:p w14:paraId="5E20F3B7" w14:textId="77777777" w:rsidR="00336BCB" w:rsidRPr="00336BCB" w:rsidRDefault="00336BCB" w:rsidP="00336BCB">
            <w:pPr>
              <w:rPr>
                <w:rFonts w:ascii="Arial" w:eastAsia="Arial" w:hAnsi="Arial" w:cs="Arial"/>
                <w:sz w:val="16"/>
                <w:szCs w:val="16"/>
              </w:rPr>
            </w:pPr>
          </w:p>
          <w:p w14:paraId="7EB16E70" w14:textId="77777777" w:rsidR="00336BCB" w:rsidRPr="00336BCB" w:rsidRDefault="00336BCB" w:rsidP="00336BCB">
            <w:pPr>
              <w:rPr>
                <w:rFonts w:ascii="Arial" w:eastAsia="Arial" w:hAnsi="Arial" w:cs="Arial"/>
                <w:sz w:val="16"/>
                <w:szCs w:val="16"/>
              </w:rPr>
            </w:pPr>
          </w:p>
          <w:p w14:paraId="66CC29E3" w14:textId="77777777" w:rsidR="00336BCB" w:rsidRPr="00336BCB" w:rsidRDefault="00336BCB" w:rsidP="00336BCB">
            <w:pPr>
              <w:rPr>
                <w:rFonts w:ascii="Arial" w:eastAsia="Arial" w:hAnsi="Arial" w:cs="Arial"/>
                <w:sz w:val="16"/>
                <w:szCs w:val="16"/>
              </w:rPr>
            </w:pPr>
          </w:p>
          <w:p w14:paraId="7C67222C" w14:textId="77777777" w:rsidR="00336BCB" w:rsidRPr="00336BCB" w:rsidRDefault="00336BCB" w:rsidP="00336BCB">
            <w:pPr>
              <w:rPr>
                <w:rFonts w:ascii="Arial" w:eastAsia="Arial" w:hAnsi="Arial" w:cs="Arial"/>
                <w:sz w:val="16"/>
                <w:szCs w:val="16"/>
              </w:rPr>
            </w:pPr>
          </w:p>
          <w:p w14:paraId="059FD22D" w14:textId="77777777" w:rsidR="00336BCB" w:rsidRPr="00336BCB" w:rsidRDefault="00336BCB" w:rsidP="00336BCB">
            <w:pPr>
              <w:rPr>
                <w:rFonts w:ascii="Arial" w:eastAsia="Arial" w:hAnsi="Arial" w:cs="Arial"/>
                <w:sz w:val="16"/>
                <w:szCs w:val="16"/>
              </w:rPr>
            </w:pPr>
          </w:p>
          <w:p w14:paraId="69EA466F" w14:textId="77777777" w:rsidR="00336BCB" w:rsidRPr="00336BCB" w:rsidRDefault="00336BCB" w:rsidP="00336BCB">
            <w:pPr>
              <w:rPr>
                <w:rFonts w:ascii="Arial" w:eastAsia="Arial" w:hAnsi="Arial" w:cs="Arial"/>
                <w:sz w:val="16"/>
                <w:szCs w:val="16"/>
              </w:rPr>
            </w:pPr>
          </w:p>
          <w:p w14:paraId="32F78392" w14:textId="77777777" w:rsidR="00336BCB" w:rsidRPr="00336BCB" w:rsidRDefault="00336BCB" w:rsidP="00336BCB">
            <w:pPr>
              <w:rPr>
                <w:rFonts w:ascii="Arial" w:eastAsia="Arial" w:hAnsi="Arial" w:cs="Arial"/>
                <w:sz w:val="16"/>
                <w:szCs w:val="16"/>
              </w:rPr>
            </w:pPr>
          </w:p>
          <w:p w14:paraId="19A06B7E" w14:textId="77777777" w:rsidR="00336BCB" w:rsidRPr="00336BCB" w:rsidRDefault="00336BCB" w:rsidP="00336BCB">
            <w:pPr>
              <w:rPr>
                <w:rFonts w:ascii="Arial" w:eastAsia="Arial" w:hAnsi="Arial" w:cs="Arial"/>
                <w:sz w:val="16"/>
                <w:szCs w:val="16"/>
              </w:rPr>
            </w:pPr>
          </w:p>
          <w:p w14:paraId="0B7D8BF3" w14:textId="77777777" w:rsidR="00336BCB" w:rsidRPr="00336BCB" w:rsidRDefault="00336BCB" w:rsidP="00336BCB">
            <w:pPr>
              <w:rPr>
                <w:rFonts w:ascii="Arial" w:eastAsia="Arial" w:hAnsi="Arial" w:cs="Arial"/>
                <w:sz w:val="16"/>
                <w:szCs w:val="16"/>
              </w:rPr>
            </w:pPr>
          </w:p>
          <w:p w14:paraId="2E2D648F" w14:textId="77777777" w:rsidR="00336BCB" w:rsidRPr="00336BCB" w:rsidRDefault="00336BCB" w:rsidP="00336BCB">
            <w:pPr>
              <w:rPr>
                <w:rFonts w:ascii="Arial" w:eastAsia="Arial" w:hAnsi="Arial" w:cs="Arial"/>
                <w:sz w:val="16"/>
                <w:szCs w:val="16"/>
              </w:rPr>
            </w:pPr>
          </w:p>
          <w:p w14:paraId="692B3965" w14:textId="77777777" w:rsidR="00336BCB" w:rsidRPr="00336BCB" w:rsidRDefault="00336BCB" w:rsidP="00336BCB">
            <w:pPr>
              <w:rPr>
                <w:rFonts w:ascii="Arial" w:eastAsia="Arial" w:hAnsi="Arial" w:cs="Arial"/>
                <w:sz w:val="16"/>
                <w:szCs w:val="16"/>
              </w:rPr>
            </w:pPr>
          </w:p>
          <w:p w14:paraId="225EB60D" w14:textId="77777777" w:rsidR="00336BCB" w:rsidRPr="00336BCB" w:rsidRDefault="00336BCB" w:rsidP="00336BCB">
            <w:pPr>
              <w:rPr>
                <w:rFonts w:ascii="Arial" w:eastAsia="Arial" w:hAnsi="Arial" w:cs="Arial"/>
                <w:sz w:val="16"/>
                <w:szCs w:val="16"/>
              </w:rPr>
            </w:pPr>
          </w:p>
          <w:p w14:paraId="4F35C528" w14:textId="77777777" w:rsidR="00336BCB" w:rsidRPr="00336BCB" w:rsidRDefault="00336BCB" w:rsidP="00336BCB">
            <w:pPr>
              <w:rPr>
                <w:rFonts w:ascii="Arial" w:eastAsia="Arial" w:hAnsi="Arial" w:cs="Arial"/>
                <w:sz w:val="16"/>
                <w:szCs w:val="16"/>
              </w:rPr>
            </w:pPr>
          </w:p>
          <w:p w14:paraId="1A842082" w14:textId="77777777" w:rsidR="00336BCB" w:rsidRPr="00336BCB" w:rsidRDefault="00336BCB" w:rsidP="00336BCB">
            <w:pPr>
              <w:rPr>
                <w:rFonts w:ascii="Arial" w:eastAsia="Arial" w:hAnsi="Arial" w:cs="Arial"/>
                <w:sz w:val="16"/>
                <w:szCs w:val="16"/>
              </w:rPr>
            </w:pPr>
          </w:p>
          <w:p w14:paraId="7A573D91" w14:textId="77777777" w:rsidR="00336BCB" w:rsidRPr="00336BCB" w:rsidRDefault="00336BCB" w:rsidP="00336BCB">
            <w:pPr>
              <w:rPr>
                <w:rFonts w:ascii="Arial" w:eastAsia="Arial" w:hAnsi="Arial" w:cs="Arial"/>
                <w:sz w:val="16"/>
                <w:szCs w:val="16"/>
              </w:rPr>
            </w:pPr>
          </w:p>
          <w:p w14:paraId="18715A98" w14:textId="77777777" w:rsidR="00336BCB" w:rsidRDefault="00336BCB" w:rsidP="00336BCB">
            <w:pPr>
              <w:rPr>
                <w:rFonts w:ascii="Arial" w:eastAsia="Arial" w:hAnsi="Arial" w:cs="Arial"/>
                <w:sz w:val="16"/>
                <w:szCs w:val="16"/>
              </w:rPr>
            </w:pPr>
          </w:p>
          <w:p w14:paraId="427E6FFD" w14:textId="77777777" w:rsidR="00336BCB" w:rsidRPr="00336BCB" w:rsidRDefault="00336BCB" w:rsidP="00336BCB">
            <w:pPr>
              <w:rPr>
                <w:rFonts w:ascii="Arial" w:eastAsia="Arial" w:hAnsi="Arial" w:cs="Arial"/>
                <w:sz w:val="16"/>
                <w:szCs w:val="16"/>
              </w:rPr>
            </w:pPr>
          </w:p>
          <w:p w14:paraId="351A085A" w14:textId="4FAD32B0" w:rsidR="00336BCB" w:rsidRPr="00336BCB" w:rsidRDefault="00336BCB" w:rsidP="00336BCB">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4C4E5F03" w14:textId="77777777" w:rsidR="008D2590" w:rsidRDefault="008D2590" w:rsidP="008D2590">
            <w:pPr>
              <w:rPr>
                <w:rFonts w:ascii="Arial" w:eastAsia="Arial" w:hAnsi="Arial" w:cs="Arial"/>
                <w:sz w:val="16"/>
                <w:szCs w:val="16"/>
              </w:rPr>
            </w:pPr>
          </w:p>
          <w:p w14:paraId="0F51CB21" w14:textId="77777777" w:rsidR="00336BCB" w:rsidRPr="00336BCB" w:rsidRDefault="00336BCB" w:rsidP="00336BCB">
            <w:pPr>
              <w:rPr>
                <w:rFonts w:ascii="Arial" w:eastAsia="Arial" w:hAnsi="Arial" w:cs="Arial"/>
                <w:sz w:val="16"/>
                <w:szCs w:val="16"/>
              </w:rPr>
            </w:pPr>
          </w:p>
          <w:p w14:paraId="6C28D167" w14:textId="77777777" w:rsidR="00336BCB" w:rsidRPr="00336BCB" w:rsidRDefault="00336BCB" w:rsidP="00336BCB">
            <w:pPr>
              <w:rPr>
                <w:rFonts w:ascii="Arial" w:eastAsia="Arial" w:hAnsi="Arial" w:cs="Arial"/>
                <w:sz w:val="16"/>
                <w:szCs w:val="16"/>
              </w:rPr>
            </w:pPr>
          </w:p>
          <w:p w14:paraId="2874A6B8" w14:textId="77777777" w:rsidR="00336BCB" w:rsidRPr="00336BCB" w:rsidRDefault="00336BCB" w:rsidP="00336BCB">
            <w:pPr>
              <w:rPr>
                <w:rFonts w:ascii="Arial" w:eastAsia="Arial" w:hAnsi="Arial" w:cs="Arial"/>
                <w:sz w:val="16"/>
                <w:szCs w:val="16"/>
              </w:rPr>
            </w:pPr>
          </w:p>
          <w:p w14:paraId="33CC2B37" w14:textId="77777777" w:rsidR="00336BCB" w:rsidRPr="00336BCB" w:rsidRDefault="00336BCB" w:rsidP="00336BCB">
            <w:pPr>
              <w:rPr>
                <w:rFonts w:ascii="Arial" w:eastAsia="Arial" w:hAnsi="Arial" w:cs="Arial"/>
                <w:sz w:val="16"/>
                <w:szCs w:val="16"/>
              </w:rPr>
            </w:pPr>
          </w:p>
          <w:p w14:paraId="0CF0C31F" w14:textId="77777777" w:rsidR="00336BCB" w:rsidRPr="00336BCB" w:rsidRDefault="00336BCB" w:rsidP="00336BCB">
            <w:pPr>
              <w:rPr>
                <w:rFonts w:ascii="Arial" w:eastAsia="Arial" w:hAnsi="Arial" w:cs="Arial"/>
                <w:sz w:val="16"/>
                <w:szCs w:val="16"/>
              </w:rPr>
            </w:pPr>
          </w:p>
          <w:p w14:paraId="6CAB131E" w14:textId="77777777" w:rsidR="00336BCB" w:rsidRPr="00336BCB" w:rsidRDefault="00336BCB" w:rsidP="00336BCB">
            <w:pPr>
              <w:rPr>
                <w:rFonts w:ascii="Arial" w:eastAsia="Arial" w:hAnsi="Arial" w:cs="Arial"/>
                <w:sz w:val="16"/>
                <w:szCs w:val="16"/>
              </w:rPr>
            </w:pPr>
          </w:p>
          <w:p w14:paraId="551A8B24" w14:textId="77777777" w:rsidR="00336BCB" w:rsidRDefault="00336BCB" w:rsidP="00336BCB">
            <w:pPr>
              <w:rPr>
                <w:rFonts w:ascii="Arial" w:eastAsia="Arial" w:hAnsi="Arial" w:cs="Arial"/>
                <w:sz w:val="16"/>
                <w:szCs w:val="16"/>
              </w:rPr>
            </w:pPr>
          </w:p>
          <w:p w14:paraId="106E3D0D" w14:textId="7A0962A7" w:rsidR="00336BCB" w:rsidRPr="00336BCB" w:rsidRDefault="00336BCB" w:rsidP="00336BCB">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 xml:space="preserve">For QC and purchasing management functions and for detailing </w:t>
            </w:r>
            <w:proofErr w:type="gramStart"/>
            <w:r w:rsidRPr="00AA2F3F">
              <w:rPr>
                <w:rFonts w:ascii="Arial" w:eastAsia="Arial" w:hAnsi="Arial" w:cs="Arial"/>
                <w:sz w:val="16"/>
                <w:szCs w:val="16"/>
              </w:rPr>
              <w:t>checkers ,</w:t>
            </w:r>
            <w:proofErr w:type="gramEnd"/>
            <w:r w:rsidRPr="00AA2F3F">
              <w:rPr>
                <w:rFonts w:ascii="Arial" w:eastAsia="Arial" w:hAnsi="Arial" w:cs="Arial"/>
                <w:sz w:val="16"/>
                <w:szCs w:val="16"/>
              </w:rPr>
              <w:t xml:space="preserve">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w:t>
            </w:r>
            <w:proofErr w:type="gramStart"/>
            <w:r w:rsidRPr="00AA2F3F">
              <w:rPr>
                <w:rFonts w:ascii="Arial" w:eastAsia="Arial" w:hAnsi="Arial" w:cs="Arial"/>
                <w:sz w:val="16"/>
                <w:szCs w:val="16"/>
              </w:rPr>
              <w:t>qualification</w:t>
            </w:r>
            <w:proofErr w:type="gramEnd"/>
            <w:r w:rsidRPr="00AA2F3F">
              <w:rPr>
                <w:rFonts w:ascii="Arial" w:eastAsia="Arial" w:hAnsi="Arial" w:cs="Arial"/>
                <w:sz w:val="16"/>
                <w:szCs w:val="16"/>
              </w:rPr>
              <w:t xml:space="preserve">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12834" w:rsidRPr="00AA2F3F" w14:paraId="014A3DA5" w14:textId="77777777" w:rsidTr="00173B70">
        <w:trPr>
          <w:cantSplit/>
        </w:trPr>
        <w:tc>
          <w:tcPr>
            <w:tcW w:w="780" w:type="dxa"/>
          </w:tcPr>
          <w:p w14:paraId="52939FA5" w14:textId="77777777" w:rsidR="00812834" w:rsidRPr="00AA2F3F" w:rsidRDefault="00812834" w:rsidP="00812834">
            <w:pPr>
              <w:ind w:left="0"/>
              <w:rPr>
                <w:rFonts w:ascii="Arial" w:eastAsia="Arial" w:hAnsi="Arial" w:cs="Arial"/>
                <w:b/>
                <w:sz w:val="16"/>
                <w:szCs w:val="16"/>
              </w:rPr>
            </w:pPr>
            <w:r w:rsidRPr="00AA2F3F">
              <w:rPr>
                <w:rFonts w:ascii="Arial" w:eastAsia="Arial" w:hAnsi="Arial" w:cs="Arial"/>
                <w:b/>
                <w:sz w:val="16"/>
                <w:szCs w:val="16"/>
              </w:rPr>
              <w:lastRenderedPageBreak/>
              <w:t>4.7.8</w:t>
            </w:r>
          </w:p>
        </w:tc>
        <w:tc>
          <w:tcPr>
            <w:tcW w:w="6540" w:type="dxa"/>
          </w:tcPr>
          <w:p w14:paraId="49794CD0" w14:textId="77777777" w:rsidR="00812834" w:rsidRPr="00AA2F3F" w:rsidRDefault="00812834" w:rsidP="00812834">
            <w:pPr>
              <w:ind w:left="0"/>
              <w:rPr>
                <w:rFonts w:ascii="Arial" w:eastAsia="Arial" w:hAnsi="Arial" w:cs="Arial"/>
                <w:b/>
                <w:sz w:val="16"/>
                <w:szCs w:val="16"/>
              </w:rPr>
            </w:pPr>
            <w:r w:rsidRPr="00AA2F3F">
              <w:rPr>
                <w:rFonts w:ascii="Arial" w:eastAsia="Arial" w:hAnsi="Arial" w:cs="Arial"/>
                <w:b/>
                <w:sz w:val="16"/>
                <w:szCs w:val="16"/>
              </w:rPr>
              <w:t>Preparation of Fabrication and Erection Documents</w:t>
            </w:r>
          </w:p>
          <w:p w14:paraId="4D84956A" w14:textId="77777777" w:rsidR="00812834" w:rsidRPr="00AA2F3F" w:rsidRDefault="00812834" w:rsidP="00812834">
            <w:pPr>
              <w:ind w:left="0"/>
              <w:rPr>
                <w:rFonts w:ascii="Arial" w:eastAsia="Arial" w:hAnsi="Arial" w:cs="Arial"/>
                <w:sz w:val="16"/>
                <w:szCs w:val="16"/>
              </w:rPr>
            </w:pPr>
            <w:r>
              <w:rPr>
                <w:rFonts w:ascii="Arial" w:eastAsia="Arial" w:hAnsi="Arial" w:cs="Arial"/>
                <w:sz w:val="16"/>
                <w:szCs w:val="16"/>
              </w:rPr>
              <w:t>Fabrication and erection documents</w:t>
            </w:r>
            <w:r w:rsidRPr="00AA2F3F">
              <w:rPr>
                <w:rFonts w:ascii="Arial" w:eastAsia="Arial" w:hAnsi="Arial" w:cs="Arial"/>
                <w:sz w:val="16"/>
                <w:szCs w:val="16"/>
              </w:rPr>
              <w:t xml:space="preserve"> shall incorporate all contract requirements, specifications, </w:t>
            </w:r>
            <w:proofErr w:type="gramStart"/>
            <w:r w:rsidRPr="00AA2F3F">
              <w:rPr>
                <w:rFonts w:ascii="Arial" w:eastAsia="Arial" w:hAnsi="Arial" w:cs="Arial"/>
                <w:sz w:val="16"/>
                <w:szCs w:val="16"/>
              </w:rPr>
              <w:t>codes</w:t>
            </w:r>
            <w:proofErr w:type="gramEnd"/>
            <w:r w:rsidRPr="00AA2F3F">
              <w:rPr>
                <w:rFonts w:ascii="Arial" w:eastAsia="Arial" w:hAnsi="Arial" w:cs="Arial"/>
                <w:sz w:val="16"/>
                <w:szCs w:val="16"/>
              </w:rPr>
              <w:t xml:space="preserve"> and relevant standards to adequately procure materials, fabricate the structure or manufacture the component, and erect the</w:t>
            </w:r>
            <w:r>
              <w:rPr>
                <w:rFonts w:ascii="Arial" w:eastAsia="Arial" w:hAnsi="Arial" w:cs="Arial"/>
                <w:sz w:val="16"/>
                <w:szCs w:val="16"/>
              </w:rPr>
              <w:t xml:space="preserve"> structure</w:t>
            </w:r>
            <w:r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Pr="00AA2F3F">
              <w:rPr>
                <w:rFonts w:ascii="Arial" w:eastAsia="Arial" w:hAnsi="Arial" w:cs="Arial"/>
                <w:sz w:val="16"/>
                <w:szCs w:val="16"/>
              </w:rPr>
              <w:t xml:space="preserve">shall be developed, which describes: </w:t>
            </w:r>
          </w:p>
          <w:p w14:paraId="7264D2C7" w14:textId="77777777" w:rsidR="00812834" w:rsidRPr="00AA2F3F" w:rsidRDefault="00812834" w:rsidP="00812834">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20F7233E" w14:textId="77777777" w:rsidR="00812834" w:rsidRPr="00AA2F3F" w:rsidRDefault="00812834" w:rsidP="00812834">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12834" w:rsidRPr="00AA2F3F" w:rsidRDefault="00812834" w:rsidP="00812834">
            <w:pPr>
              <w:ind w:left="0"/>
              <w:rPr>
                <w:rFonts w:ascii="Arial" w:eastAsia="Arial" w:hAnsi="Arial" w:cs="Arial"/>
                <w:sz w:val="16"/>
                <w:szCs w:val="16"/>
              </w:rPr>
            </w:pPr>
          </w:p>
        </w:tc>
        <w:tc>
          <w:tcPr>
            <w:tcW w:w="1155" w:type="dxa"/>
          </w:tcPr>
          <w:p w14:paraId="1ECD940B" w14:textId="77777777" w:rsidR="00812834" w:rsidRPr="00AA2F3F" w:rsidRDefault="00812834" w:rsidP="00812834">
            <w:pPr>
              <w:rPr>
                <w:rFonts w:ascii="Arial" w:eastAsia="Arial" w:hAnsi="Arial" w:cs="Arial"/>
                <w:sz w:val="16"/>
                <w:szCs w:val="16"/>
              </w:rPr>
            </w:pPr>
          </w:p>
        </w:tc>
        <w:tc>
          <w:tcPr>
            <w:tcW w:w="5280" w:type="dxa"/>
          </w:tcPr>
          <w:p w14:paraId="4FB5390B" w14:textId="77777777" w:rsidR="00812834" w:rsidRPr="00AA2F3F" w:rsidRDefault="00812834" w:rsidP="00812834">
            <w:pPr>
              <w:rPr>
                <w:rFonts w:ascii="Arial" w:eastAsia="Arial" w:hAnsi="Arial" w:cs="Arial"/>
                <w:sz w:val="16"/>
                <w:szCs w:val="16"/>
              </w:rPr>
            </w:pPr>
          </w:p>
        </w:tc>
        <w:tc>
          <w:tcPr>
            <w:tcW w:w="653" w:type="dxa"/>
          </w:tcPr>
          <w:p w14:paraId="765A4D09" w14:textId="77777777" w:rsidR="00812834" w:rsidRPr="00AA2F3F" w:rsidRDefault="00812834" w:rsidP="00812834">
            <w:pPr>
              <w:rPr>
                <w:rFonts w:ascii="Arial" w:eastAsia="Arial" w:hAnsi="Arial" w:cs="Arial"/>
                <w:sz w:val="16"/>
                <w:szCs w:val="16"/>
              </w:rPr>
            </w:pPr>
          </w:p>
        </w:tc>
      </w:tr>
      <w:tr w:rsidR="00812834" w:rsidRPr="00AA2F3F" w14:paraId="1D2F0171" w14:textId="77777777" w:rsidTr="00173B70">
        <w:trPr>
          <w:cantSplit/>
        </w:trPr>
        <w:tc>
          <w:tcPr>
            <w:tcW w:w="780" w:type="dxa"/>
          </w:tcPr>
          <w:p w14:paraId="27DCE0B9" w14:textId="06C3455B" w:rsidR="00812834" w:rsidRPr="00AA2F3F" w:rsidRDefault="00812834" w:rsidP="00812834">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812834" w:rsidRPr="00AA2F3F" w:rsidRDefault="00812834" w:rsidP="00812834">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812834" w:rsidRPr="00AA2F3F" w:rsidRDefault="00812834" w:rsidP="008128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812834" w:rsidRPr="00AA2F3F" w:rsidRDefault="00812834" w:rsidP="008128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812834" w:rsidRPr="00AA2F3F" w:rsidRDefault="00812834" w:rsidP="008128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812834" w:rsidRPr="00AA2F3F" w:rsidRDefault="00812834" w:rsidP="00812834">
            <w:pPr>
              <w:rPr>
                <w:rFonts w:ascii="Arial" w:eastAsia="Arial" w:hAnsi="Arial" w:cs="Arial"/>
                <w:sz w:val="16"/>
                <w:szCs w:val="16"/>
              </w:rPr>
            </w:pPr>
          </w:p>
        </w:tc>
        <w:tc>
          <w:tcPr>
            <w:tcW w:w="5280" w:type="dxa"/>
          </w:tcPr>
          <w:p w14:paraId="42A9E733" w14:textId="77777777" w:rsidR="00812834" w:rsidRPr="00AA2F3F" w:rsidRDefault="00812834" w:rsidP="00812834">
            <w:pPr>
              <w:rPr>
                <w:rFonts w:ascii="Arial" w:eastAsia="Arial" w:hAnsi="Arial" w:cs="Arial"/>
                <w:sz w:val="16"/>
                <w:szCs w:val="16"/>
              </w:rPr>
            </w:pPr>
          </w:p>
        </w:tc>
        <w:tc>
          <w:tcPr>
            <w:tcW w:w="653" w:type="dxa"/>
          </w:tcPr>
          <w:p w14:paraId="0B176FF7" w14:textId="77777777" w:rsidR="00812834" w:rsidRPr="00AA2F3F" w:rsidRDefault="00812834" w:rsidP="00812834">
            <w:pPr>
              <w:rPr>
                <w:rFonts w:ascii="Arial" w:eastAsia="Arial" w:hAnsi="Arial" w:cs="Arial"/>
                <w:sz w:val="16"/>
                <w:szCs w:val="16"/>
              </w:rPr>
            </w:pPr>
          </w:p>
        </w:tc>
      </w:tr>
      <w:tr w:rsidR="00812834" w:rsidRPr="00AA2F3F" w14:paraId="0FDDC59F" w14:textId="77777777" w:rsidTr="00173B70">
        <w:trPr>
          <w:cantSplit/>
        </w:trPr>
        <w:tc>
          <w:tcPr>
            <w:tcW w:w="780" w:type="dxa"/>
          </w:tcPr>
          <w:p w14:paraId="182BA1A9" w14:textId="77777777" w:rsidR="00812834" w:rsidRPr="00AA2F3F" w:rsidRDefault="00812834" w:rsidP="00812834">
            <w:pPr>
              <w:ind w:left="0"/>
              <w:rPr>
                <w:rFonts w:ascii="Arial" w:eastAsia="Arial" w:hAnsi="Arial" w:cs="Arial"/>
                <w:b/>
                <w:sz w:val="16"/>
                <w:szCs w:val="16"/>
              </w:rPr>
            </w:pPr>
            <w:r w:rsidRPr="00AA2F3F">
              <w:rPr>
                <w:rFonts w:ascii="Arial" w:eastAsia="Arial" w:hAnsi="Arial" w:cs="Arial"/>
                <w:b/>
                <w:sz w:val="16"/>
                <w:szCs w:val="16"/>
              </w:rPr>
              <w:t>4.12.2</w:t>
            </w:r>
          </w:p>
          <w:p w14:paraId="5CE58525" w14:textId="683B3CF9" w:rsidR="00812834" w:rsidRPr="00AA2F3F" w:rsidRDefault="00812834" w:rsidP="00812834">
            <w:pPr>
              <w:ind w:left="0"/>
              <w:rPr>
                <w:rFonts w:ascii="Arial" w:eastAsia="Arial" w:hAnsi="Arial" w:cs="Arial"/>
                <w:b/>
                <w:color w:val="FF0000"/>
                <w:sz w:val="16"/>
                <w:szCs w:val="16"/>
              </w:rPr>
            </w:pPr>
          </w:p>
        </w:tc>
        <w:tc>
          <w:tcPr>
            <w:tcW w:w="6540" w:type="dxa"/>
          </w:tcPr>
          <w:p w14:paraId="46893A31" w14:textId="77777777" w:rsidR="00812834" w:rsidRPr="00AA2F3F" w:rsidRDefault="00812834" w:rsidP="00812834">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12834" w:rsidRPr="00AA2F3F" w:rsidRDefault="00812834" w:rsidP="008128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812834" w:rsidRPr="00AA2F3F" w:rsidRDefault="00812834" w:rsidP="008128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12834" w:rsidRPr="00AA2F3F" w:rsidRDefault="00812834" w:rsidP="00812834">
            <w:pPr>
              <w:rPr>
                <w:rFonts w:ascii="Arial" w:eastAsia="Arial" w:hAnsi="Arial" w:cs="Arial"/>
                <w:sz w:val="16"/>
                <w:szCs w:val="16"/>
              </w:rPr>
            </w:pPr>
          </w:p>
        </w:tc>
        <w:tc>
          <w:tcPr>
            <w:tcW w:w="5280" w:type="dxa"/>
          </w:tcPr>
          <w:p w14:paraId="053D09D8" w14:textId="77777777" w:rsidR="00812834" w:rsidRPr="00AA2F3F" w:rsidRDefault="00812834" w:rsidP="00812834">
            <w:pPr>
              <w:rPr>
                <w:rFonts w:ascii="Arial" w:eastAsia="Arial" w:hAnsi="Arial" w:cs="Arial"/>
                <w:sz w:val="16"/>
                <w:szCs w:val="16"/>
              </w:rPr>
            </w:pPr>
          </w:p>
        </w:tc>
        <w:tc>
          <w:tcPr>
            <w:tcW w:w="653" w:type="dxa"/>
          </w:tcPr>
          <w:p w14:paraId="11AF5F0A" w14:textId="77777777" w:rsidR="00812834" w:rsidRPr="00AA2F3F" w:rsidRDefault="00812834" w:rsidP="00812834">
            <w:pPr>
              <w:rPr>
                <w:rFonts w:ascii="Arial" w:eastAsia="Arial" w:hAnsi="Arial" w:cs="Arial"/>
                <w:sz w:val="16"/>
                <w:szCs w:val="16"/>
              </w:rPr>
            </w:pPr>
          </w:p>
        </w:tc>
      </w:tr>
      <w:tr w:rsidR="00812834" w:rsidRPr="00AA2F3F" w14:paraId="6B0D160F" w14:textId="77777777" w:rsidTr="00173B70">
        <w:trPr>
          <w:cantSplit/>
        </w:trPr>
        <w:tc>
          <w:tcPr>
            <w:tcW w:w="780" w:type="dxa"/>
          </w:tcPr>
          <w:p w14:paraId="516CA732" w14:textId="77777777" w:rsidR="00812834" w:rsidRPr="00AA2F3F" w:rsidRDefault="00812834" w:rsidP="00812834">
            <w:pPr>
              <w:ind w:left="0"/>
              <w:rPr>
                <w:rFonts w:ascii="Arial" w:eastAsia="Arial" w:hAnsi="Arial" w:cs="Arial"/>
                <w:b/>
                <w:sz w:val="16"/>
                <w:szCs w:val="16"/>
              </w:rPr>
            </w:pPr>
          </w:p>
        </w:tc>
        <w:tc>
          <w:tcPr>
            <w:tcW w:w="6540" w:type="dxa"/>
          </w:tcPr>
          <w:p w14:paraId="50571390" w14:textId="77777777" w:rsidR="00812834" w:rsidRPr="0074556E" w:rsidRDefault="00812834" w:rsidP="00812834">
            <w:pPr>
              <w:ind w:left="0"/>
              <w:rPr>
                <w:rFonts w:ascii="Arial" w:eastAsia="Arial" w:hAnsi="Arial" w:cs="Arial"/>
                <w:b/>
                <w:bCs/>
                <w:sz w:val="16"/>
                <w:szCs w:val="16"/>
              </w:rPr>
            </w:pPr>
          </w:p>
        </w:tc>
        <w:tc>
          <w:tcPr>
            <w:tcW w:w="1155" w:type="dxa"/>
          </w:tcPr>
          <w:p w14:paraId="37965274" w14:textId="77777777" w:rsidR="00812834" w:rsidRPr="00AA2F3F" w:rsidRDefault="00812834" w:rsidP="00812834">
            <w:pPr>
              <w:rPr>
                <w:rFonts w:ascii="Arial" w:eastAsia="Arial" w:hAnsi="Arial" w:cs="Arial"/>
                <w:sz w:val="16"/>
                <w:szCs w:val="16"/>
              </w:rPr>
            </w:pPr>
          </w:p>
        </w:tc>
        <w:tc>
          <w:tcPr>
            <w:tcW w:w="5280" w:type="dxa"/>
          </w:tcPr>
          <w:p w14:paraId="1CE60F7F" w14:textId="77777777" w:rsidR="00812834" w:rsidRPr="00AA2F3F" w:rsidRDefault="00812834" w:rsidP="00812834">
            <w:pPr>
              <w:rPr>
                <w:rFonts w:ascii="Arial" w:eastAsia="Arial" w:hAnsi="Arial" w:cs="Arial"/>
                <w:sz w:val="16"/>
                <w:szCs w:val="16"/>
              </w:rPr>
            </w:pPr>
          </w:p>
        </w:tc>
        <w:tc>
          <w:tcPr>
            <w:tcW w:w="653" w:type="dxa"/>
          </w:tcPr>
          <w:p w14:paraId="40ED4F6E" w14:textId="77777777" w:rsidR="00812834" w:rsidRPr="00AA2F3F" w:rsidRDefault="00812834" w:rsidP="00812834">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336BCB">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84CE" w14:textId="77777777" w:rsidR="0056600E" w:rsidRDefault="0056600E">
      <w:r>
        <w:separator/>
      </w:r>
    </w:p>
  </w:endnote>
  <w:endnote w:type="continuationSeparator" w:id="0">
    <w:p w14:paraId="6E4E80FC" w14:textId="77777777" w:rsidR="0056600E" w:rsidRDefault="0056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6138586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492FED4" w14:textId="7BB383DD" w:rsidR="00336BCB" w:rsidRPr="00336BCB" w:rsidRDefault="00812834" w:rsidP="00812834">
            <w:pPr>
              <w:pStyle w:val="Footer"/>
              <w:jc w:val="right"/>
              <w:rPr>
                <w:rFonts w:ascii="Arial" w:hAnsi="Arial" w:cs="Arial"/>
              </w:rPr>
            </w:pPr>
            <w:r>
              <w:rPr>
                <w:rFonts w:ascii="Arial" w:eastAsia="Arial" w:hAnsi="Arial" w:cs="Arial"/>
              </w:rPr>
              <w:t xml:space="preserve">Rev 1 4/15/2021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hAnsi="Arial" w:cs="Arial"/>
                </w:rPr>
                <w:id w:val="-520166816"/>
                <w:docPartObj>
                  <w:docPartGallery w:val="Page Numbers (Bottom of Page)"/>
                  <w:docPartUnique/>
                </w:docPartObj>
              </w:sdtPr>
              <w:sdtEndPr/>
              <w:sdtContent>
                <w:sdt>
                  <w:sdtPr>
                    <w:rPr>
                      <w:rFonts w:ascii="Arial" w:hAnsi="Arial" w:cs="Arial"/>
                    </w:rPr>
                    <w:id w:val="-183832841"/>
                    <w:docPartObj>
                      <w:docPartGallery w:val="Page Numbers (Top of Page)"/>
                      <w:docPartUnique/>
                    </w:docPartObj>
                  </w:sdtPr>
                  <w:sdtEndPr/>
                  <w:sdtContent>
                    <w:r w:rsidRPr="00336BCB">
                      <w:rPr>
                        <w:rFonts w:ascii="Arial" w:hAnsi="Arial" w:cs="Arial"/>
                      </w:rPr>
                      <w:t xml:space="preserve">Page </w:t>
                    </w:r>
                    <w:r w:rsidRPr="00336BCB">
                      <w:rPr>
                        <w:rFonts w:ascii="Arial" w:hAnsi="Arial" w:cs="Arial"/>
                        <w:b/>
                        <w:bCs/>
                        <w:sz w:val="24"/>
                        <w:szCs w:val="24"/>
                      </w:rPr>
                      <w:fldChar w:fldCharType="begin"/>
                    </w:r>
                    <w:r w:rsidRPr="00336BCB">
                      <w:rPr>
                        <w:rFonts w:ascii="Arial" w:hAnsi="Arial" w:cs="Arial"/>
                        <w:b/>
                        <w:bCs/>
                      </w:rPr>
                      <w:instrText xml:space="preserve"> PAGE </w:instrText>
                    </w:r>
                    <w:r w:rsidRPr="00336BCB">
                      <w:rPr>
                        <w:rFonts w:ascii="Arial" w:hAnsi="Arial" w:cs="Arial"/>
                        <w:b/>
                        <w:bCs/>
                        <w:sz w:val="24"/>
                        <w:szCs w:val="24"/>
                      </w:rPr>
                      <w:fldChar w:fldCharType="separate"/>
                    </w:r>
                    <w:r>
                      <w:rPr>
                        <w:rFonts w:ascii="Arial" w:hAnsi="Arial" w:cs="Arial"/>
                        <w:b/>
                        <w:bCs/>
                        <w:sz w:val="24"/>
                        <w:szCs w:val="24"/>
                      </w:rPr>
                      <w:t>2</w:t>
                    </w:r>
                    <w:r w:rsidRPr="00336BCB">
                      <w:rPr>
                        <w:rFonts w:ascii="Arial" w:hAnsi="Arial" w:cs="Arial"/>
                        <w:b/>
                        <w:bCs/>
                        <w:sz w:val="24"/>
                        <w:szCs w:val="24"/>
                      </w:rPr>
                      <w:fldChar w:fldCharType="end"/>
                    </w:r>
                    <w:r w:rsidRPr="00336BCB">
                      <w:rPr>
                        <w:rFonts w:ascii="Arial" w:hAnsi="Arial" w:cs="Arial"/>
                      </w:rPr>
                      <w:t xml:space="preserve"> of </w:t>
                    </w:r>
                    <w:r w:rsidRPr="00336BCB">
                      <w:rPr>
                        <w:rFonts w:ascii="Arial" w:hAnsi="Arial" w:cs="Arial"/>
                        <w:b/>
                        <w:bCs/>
                        <w:sz w:val="24"/>
                        <w:szCs w:val="24"/>
                      </w:rPr>
                      <w:fldChar w:fldCharType="begin"/>
                    </w:r>
                    <w:r w:rsidRPr="00336BCB">
                      <w:rPr>
                        <w:rFonts w:ascii="Arial" w:hAnsi="Arial" w:cs="Arial"/>
                        <w:b/>
                        <w:bCs/>
                      </w:rPr>
                      <w:instrText xml:space="preserve"> NUMPAGES  </w:instrText>
                    </w:r>
                    <w:r w:rsidRPr="00336BCB">
                      <w:rPr>
                        <w:rFonts w:ascii="Arial" w:hAnsi="Arial" w:cs="Arial"/>
                        <w:b/>
                        <w:bCs/>
                        <w:sz w:val="24"/>
                        <w:szCs w:val="24"/>
                      </w:rPr>
                      <w:fldChar w:fldCharType="separate"/>
                    </w:r>
                    <w:r>
                      <w:rPr>
                        <w:rFonts w:ascii="Arial" w:hAnsi="Arial" w:cs="Arial"/>
                        <w:b/>
                        <w:bCs/>
                        <w:sz w:val="24"/>
                        <w:szCs w:val="24"/>
                      </w:rPr>
                      <w:t>21</w:t>
                    </w:r>
                    <w:r w:rsidRPr="00336BCB">
                      <w:rPr>
                        <w:rFonts w:ascii="Arial" w:hAnsi="Arial" w:cs="Arial"/>
                        <w:b/>
                        <w:bCs/>
                        <w:sz w:val="24"/>
                        <w:szCs w:val="24"/>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E8F4" w14:textId="0A5E4992" w:rsidR="00336BCB" w:rsidRDefault="009D6A75" w:rsidP="00336BCB">
    <w:pPr>
      <w:pStyle w:val="Footer"/>
      <w:jc w:val="right"/>
      <w:rPr>
        <w:rFonts w:ascii="Arial" w:hAnsi="Arial" w:cs="Arial"/>
      </w:rPr>
    </w:pPr>
    <w:r>
      <w:rPr>
        <w:rFonts w:ascii="Arial" w:eastAsia="Arial" w:hAnsi="Arial" w:cs="Arial"/>
      </w:rPr>
      <w:t xml:space="preserve">Rev 1 </w:t>
    </w:r>
    <w:r w:rsidR="00812834">
      <w:rPr>
        <w:rFonts w:ascii="Arial" w:eastAsia="Arial" w:hAnsi="Arial" w:cs="Arial"/>
      </w:rPr>
      <w:t>4/15</w:t>
    </w:r>
    <w:r>
      <w:rPr>
        <w:rFonts w:ascii="Arial" w:eastAsia="Arial" w:hAnsi="Arial" w:cs="Arial"/>
      </w:rPr>
      <w:t xml:space="preserve">/2021                                                                                                                                                           </w:t>
    </w:r>
    <w:sdt>
      <w:sdtPr>
        <w:rPr>
          <w:rFonts w:ascii="Arial" w:hAnsi="Arial" w:cs="Arial"/>
        </w:rPr>
        <w:id w:val="102076951"/>
        <w:docPartObj>
          <w:docPartGallery w:val="Page Numbers (Bottom of Page)"/>
          <w:docPartUnique/>
        </w:docPartObj>
      </w:sdtPr>
      <w:sdtEndPr/>
      <w:sdtContent>
        <w:sdt>
          <w:sdtPr>
            <w:rPr>
              <w:rFonts w:ascii="Arial" w:hAnsi="Arial" w:cs="Arial"/>
            </w:rPr>
            <w:id w:val="-909392545"/>
            <w:docPartObj>
              <w:docPartGallery w:val="Page Numbers (Top of Page)"/>
              <w:docPartUnique/>
            </w:docPartObj>
          </w:sdtPr>
          <w:sdtEndPr/>
          <w:sdtContent>
            <w:r w:rsidR="00336BCB" w:rsidRPr="00336BCB">
              <w:rPr>
                <w:rFonts w:ascii="Arial" w:hAnsi="Arial" w:cs="Arial"/>
              </w:rPr>
              <w:t xml:space="preserve">Page </w:t>
            </w:r>
            <w:r w:rsidR="00336BCB" w:rsidRPr="00336BCB">
              <w:rPr>
                <w:rFonts w:ascii="Arial" w:hAnsi="Arial" w:cs="Arial"/>
                <w:b/>
                <w:bCs/>
                <w:sz w:val="24"/>
                <w:szCs w:val="24"/>
              </w:rPr>
              <w:fldChar w:fldCharType="begin"/>
            </w:r>
            <w:r w:rsidR="00336BCB" w:rsidRPr="00336BCB">
              <w:rPr>
                <w:rFonts w:ascii="Arial" w:hAnsi="Arial" w:cs="Arial"/>
                <w:b/>
                <w:bCs/>
              </w:rPr>
              <w:instrText xml:space="preserve"> PAGE </w:instrText>
            </w:r>
            <w:r w:rsidR="00336BCB" w:rsidRPr="00336BCB">
              <w:rPr>
                <w:rFonts w:ascii="Arial" w:hAnsi="Arial" w:cs="Arial"/>
                <w:b/>
                <w:bCs/>
                <w:sz w:val="24"/>
                <w:szCs w:val="24"/>
              </w:rPr>
              <w:fldChar w:fldCharType="separate"/>
            </w:r>
            <w:r w:rsidR="00336BCB">
              <w:rPr>
                <w:rFonts w:ascii="Arial" w:hAnsi="Arial" w:cs="Arial"/>
                <w:b/>
                <w:bCs/>
                <w:sz w:val="24"/>
                <w:szCs w:val="24"/>
              </w:rPr>
              <w:t>2</w:t>
            </w:r>
            <w:r w:rsidR="00336BCB" w:rsidRPr="00336BCB">
              <w:rPr>
                <w:rFonts w:ascii="Arial" w:hAnsi="Arial" w:cs="Arial"/>
                <w:b/>
                <w:bCs/>
                <w:sz w:val="24"/>
                <w:szCs w:val="24"/>
              </w:rPr>
              <w:fldChar w:fldCharType="end"/>
            </w:r>
            <w:r w:rsidR="00336BCB" w:rsidRPr="00336BCB">
              <w:rPr>
                <w:rFonts w:ascii="Arial" w:hAnsi="Arial" w:cs="Arial"/>
              </w:rPr>
              <w:t xml:space="preserve"> of </w:t>
            </w:r>
            <w:r w:rsidR="00336BCB" w:rsidRPr="00336BCB">
              <w:rPr>
                <w:rFonts w:ascii="Arial" w:hAnsi="Arial" w:cs="Arial"/>
                <w:b/>
                <w:bCs/>
                <w:sz w:val="24"/>
                <w:szCs w:val="24"/>
              </w:rPr>
              <w:fldChar w:fldCharType="begin"/>
            </w:r>
            <w:r w:rsidR="00336BCB" w:rsidRPr="00336BCB">
              <w:rPr>
                <w:rFonts w:ascii="Arial" w:hAnsi="Arial" w:cs="Arial"/>
                <w:b/>
                <w:bCs/>
              </w:rPr>
              <w:instrText xml:space="preserve"> NUMPAGES  </w:instrText>
            </w:r>
            <w:r w:rsidR="00336BCB" w:rsidRPr="00336BCB">
              <w:rPr>
                <w:rFonts w:ascii="Arial" w:hAnsi="Arial" w:cs="Arial"/>
                <w:b/>
                <w:bCs/>
                <w:sz w:val="24"/>
                <w:szCs w:val="24"/>
              </w:rPr>
              <w:fldChar w:fldCharType="separate"/>
            </w:r>
            <w:r w:rsidR="00336BCB">
              <w:rPr>
                <w:rFonts w:ascii="Arial" w:hAnsi="Arial" w:cs="Arial"/>
                <w:b/>
                <w:bCs/>
                <w:sz w:val="24"/>
                <w:szCs w:val="24"/>
              </w:rPr>
              <w:t>21</w:t>
            </w:r>
            <w:r w:rsidR="00336BCB" w:rsidRPr="00336BCB">
              <w:rPr>
                <w:rFonts w:ascii="Arial" w:hAnsi="Arial" w:cs="Arial"/>
                <w:b/>
                <w:bCs/>
                <w:sz w:val="24"/>
                <w:szCs w:val="24"/>
              </w:rPr>
              <w:fldChar w:fldCharType="end"/>
            </w:r>
          </w:sdtContent>
        </w:sdt>
      </w:sdtContent>
    </w:sdt>
  </w:p>
  <w:p w14:paraId="46DF1286" w14:textId="1D4A8992" w:rsidR="009D6A75" w:rsidRDefault="009D6A75">
    <w:pPr>
      <w:tabs>
        <w:tab w:val="center" w:pos="5760"/>
        <w:tab w:val="left" w:pos="8631"/>
      </w:tabs>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1F5CC641" w:rsidR="009D6A75" w:rsidRPr="00812834" w:rsidRDefault="009D6A75" w:rsidP="00812834">
    <w:pPr>
      <w:pStyle w:val="Footer"/>
      <w:jc w:val="right"/>
      <w:rPr>
        <w:rFonts w:ascii="Arial" w:hAnsi="Arial" w:cs="Arial"/>
      </w:rPr>
    </w:pPr>
    <w:r>
      <w:rPr>
        <w:rFonts w:ascii="Arial" w:eastAsia="Arial" w:hAnsi="Arial" w:cs="Arial"/>
      </w:rPr>
      <w:t xml:space="preserve">Rev </w:t>
    </w:r>
    <w:r w:rsidR="00812834">
      <w:rPr>
        <w:rFonts w:ascii="Arial" w:eastAsia="Arial" w:hAnsi="Arial" w:cs="Arial"/>
      </w:rPr>
      <w:t>1</w:t>
    </w:r>
    <w:r>
      <w:rPr>
        <w:rFonts w:ascii="Arial" w:eastAsia="Arial" w:hAnsi="Arial" w:cs="Arial"/>
      </w:rPr>
      <w:t xml:space="preserve"> </w:t>
    </w:r>
    <w:r w:rsidR="00812834">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hAnsi="Arial" w:cs="Arial"/>
        </w:rPr>
        <w:id w:val="124280902"/>
        <w:docPartObj>
          <w:docPartGallery w:val="Page Numbers (Bottom of Page)"/>
          <w:docPartUnique/>
        </w:docPartObj>
      </w:sdtPr>
      <w:sdtEndPr/>
      <w:sdtContent>
        <w:sdt>
          <w:sdtPr>
            <w:rPr>
              <w:rFonts w:ascii="Arial" w:hAnsi="Arial" w:cs="Arial"/>
            </w:rPr>
            <w:id w:val="-1225293416"/>
            <w:docPartObj>
              <w:docPartGallery w:val="Page Numbers (Top of Page)"/>
              <w:docPartUnique/>
            </w:docPartObj>
          </w:sdtPr>
          <w:sdtEndPr/>
          <w:sdtContent>
            <w:r w:rsidR="00336BCB" w:rsidRPr="00336BCB">
              <w:rPr>
                <w:rFonts w:ascii="Arial" w:hAnsi="Arial" w:cs="Arial"/>
              </w:rPr>
              <w:t xml:space="preserve">Page </w:t>
            </w:r>
            <w:r w:rsidR="00336BCB" w:rsidRPr="00336BCB">
              <w:rPr>
                <w:rFonts w:ascii="Arial" w:hAnsi="Arial" w:cs="Arial"/>
                <w:b/>
                <w:bCs/>
                <w:sz w:val="24"/>
                <w:szCs w:val="24"/>
              </w:rPr>
              <w:fldChar w:fldCharType="begin"/>
            </w:r>
            <w:r w:rsidR="00336BCB" w:rsidRPr="00336BCB">
              <w:rPr>
                <w:rFonts w:ascii="Arial" w:hAnsi="Arial" w:cs="Arial"/>
                <w:b/>
                <w:bCs/>
              </w:rPr>
              <w:instrText xml:space="preserve"> PAGE </w:instrText>
            </w:r>
            <w:r w:rsidR="00336BCB" w:rsidRPr="00336BCB">
              <w:rPr>
                <w:rFonts w:ascii="Arial" w:hAnsi="Arial" w:cs="Arial"/>
                <w:b/>
                <w:bCs/>
                <w:sz w:val="24"/>
                <w:szCs w:val="24"/>
              </w:rPr>
              <w:fldChar w:fldCharType="separate"/>
            </w:r>
            <w:r w:rsidR="00336BCB">
              <w:rPr>
                <w:rFonts w:ascii="Arial" w:hAnsi="Arial" w:cs="Arial"/>
                <w:b/>
                <w:bCs/>
                <w:sz w:val="24"/>
                <w:szCs w:val="24"/>
              </w:rPr>
              <w:t>2</w:t>
            </w:r>
            <w:r w:rsidR="00336BCB" w:rsidRPr="00336BCB">
              <w:rPr>
                <w:rFonts w:ascii="Arial" w:hAnsi="Arial" w:cs="Arial"/>
                <w:b/>
                <w:bCs/>
                <w:sz w:val="24"/>
                <w:szCs w:val="24"/>
              </w:rPr>
              <w:fldChar w:fldCharType="end"/>
            </w:r>
            <w:r w:rsidR="00336BCB" w:rsidRPr="00336BCB">
              <w:rPr>
                <w:rFonts w:ascii="Arial" w:hAnsi="Arial" w:cs="Arial"/>
              </w:rPr>
              <w:t xml:space="preserve"> of </w:t>
            </w:r>
            <w:r w:rsidR="00336BCB" w:rsidRPr="00336BCB">
              <w:rPr>
                <w:rFonts w:ascii="Arial" w:hAnsi="Arial" w:cs="Arial"/>
                <w:b/>
                <w:bCs/>
                <w:sz w:val="24"/>
                <w:szCs w:val="24"/>
              </w:rPr>
              <w:fldChar w:fldCharType="begin"/>
            </w:r>
            <w:r w:rsidR="00336BCB" w:rsidRPr="00336BCB">
              <w:rPr>
                <w:rFonts w:ascii="Arial" w:hAnsi="Arial" w:cs="Arial"/>
                <w:b/>
                <w:bCs/>
              </w:rPr>
              <w:instrText xml:space="preserve"> NUMPAGES  </w:instrText>
            </w:r>
            <w:r w:rsidR="00336BCB" w:rsidRPr="00336BCB">
              <w:rPr>
                <w:rFonts w:ascii="Arial" w:hAnsi="Arial" w:cs="Arial"/>
                <w:b/>
                <w:bCs/>
                <w:sz w:val="24"/>
                <w:szCs w:val="24"/>
              </w:rPr>
              <w:fldChar w:fldCharType="separate"/>
            </w:r>
            <w:r w:rsidR="00336BCB">
              <w:rPr>
                <w:rFonts w:ascii="Arial" w:hAnsi="Arial" w:cs="Arial"/>
                <w:b/>
                <w:bCs/>
                <w:sz w:val="24"/>
                <w:szCs w:val="24"/>
              </w:rPr>
              <w:t>21</w:t>
            </w:r>
            <w:r w:rsidR="00336BCB" w:rsidRPr="00336BCB">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4613" w14:textId="77777777" w:rsidR="0056600E" w:rsidRDefault="0056600E">
      <w:r>
        <w:separator/>
      </w:r>
    </w:p>
  </w:footnote>
  <w:footnote w:type="continuationSeparator" w:id="0">
    <w:p w14:paraId="5BE29CFC" w14:textId="77777777" w:rsidR="0056600E" w:rsidRDefault="0056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1C142A28"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w:t>
    </w:r>
    <w:r w:rsidR="00885B97">
      <w:rPr>
        <w:rFonts w:ascii="Arial" w:eastAsia="Arial" w:hAnsi="Arial" w:cs="Arial"/>
        <w:b/>
        <w:sz w:val="24"/>
        <w:szCs w:val="24"/>
      </w:rPr>
      <w:t>–</w:t>
    </w:r>
    <w:r>
      <w:rPr>
        <w:rFonts w:ascii="Arial" w:eastAsia="Arial" w:hAnsi="Arial" w:cs="Arial"/>
        <w:b/>
        <w:sz w:val="24"/>
        <w:szCs w:val="24"/>
      </w:rPr>
      <w:t xml:space="preserve"> </w:t>
    </w:r>
    <w:r w:rsidR="002C1A54">
      <w:rPr>
        <w:rFonts w:ascii="Arial" w:eastAsia="Arial" w:hAnsi="Arial" w:cs="Arial"/>
        <w:b/>
        <w:sz w:val="24"/>
        <w:szCs w:val="24"/>
      </w:rPr>
      <w:t>Simple Bridge Fabricator Program</w:t>
    </w:r>
  </w:p>
  <w:p w14:paraId="75903314" w14:textId="6F056D83" w:rsidR="009D6A75" w:rsidRDefault="00597A01" w:rsidP="00885B97">
    <w:pPr>
      <w:tabs>
        <w:tab w:val="center" w:pos="4680"/>
        <w:tab w:val="right" w:pos="12960"/>
      </w:tabs>
      <w:ind w:right="36"/>
      <w:jc w:val="center"/>
      <w:rPr>
        <w:rFonts w:ascii="Arial" w:eastAsia="Arial" w:hAnsi="Arial" w:cs="Arial"/>
      </w:rPr>
    </w:pPr>
    <w:r>
      <w:rPr>
        <w:rFonts w:ascii="Arial" w:eastAsia="Arial" w:hAnsi="Arial" w:cs="Arial"/>
      </w:rPr>
      <w:t xml:space="preserve">𐄂 </w:t>
    </w:r>
    <w:r w:rsidR="00336BCB">
      <w:rPr>
        <w:rFonts w:ascii="Arial" w:eastAsia="Arial" w:hAnsi="Arial" w:cs="Arial"/>
      </w:rPr>
      <w:t>S</w:t>
    </w:r>
    <w:r>
      <w:rPr>
        <w:rFonts w:ascii="Arial" w:eastAsia="Arial" w:hAnsi="Arial" w:cs="Arial"/>
      </w:rPr>
      <w:t xml:space="preserve">BR         </w:t>
    </w:r>
  </w:p>
  <w:p w14:paraId="58CD4ECF" w14:textId="77777777" w:rsidR="00885B97" w:rsidRDefault="00885B97" w:rsidP="00885B97">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6BEBE0DF"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022041">
      <w:rPr>
        <w:rFonts w:ascii="Arial" w:eastAsia="Arial" w:hAnsi="Arial" w:cs="Arial"/>
        <w:b/>
        <w:sz w:val="24"/>
        <w:szCs w:val="24"/>
      </w:rPr>
      <w:t>–</w:t>
    </w:r>
    <w:r>
      <w:rPr>
        <w:rFonts w:ascii="Arial" w:eastAsia="Arial" w:hAnsi="Arial" w:cs="Arial"/>
        <w:b/>
        <w:sz w:val="24"/>
        <w:szCs w:val="24"/>
      </w:rPr>
      <w:t xml:space="preserve"> </w:t>
    </w:r>
    <w:r w:rsidR="002C1A54">
      <w:rPr>
        <w:rFonts w:ascii="Arial" w:eastAsia="Arial" w:hAnsi="Arial" w:cs="Arial"/>
        <w:b/>
        <w:sz w:val="24"/>
        <w:szCs w:val="24"/>
      </w:rPr>
      <w:t>Simple</w:t>
    </w:r>
    <w:r w:rsidR="00022041">
      <w:rPr>
        <w:rFonts w:ascii="Arial" w:eastAsia="Arial" w:hAnsi="Arial" w:cs="Arial"/>
        <w:b/>
        <w:sz w:val="24"/>
        <w:szCs w:val="24"/>
      </w:rPr>
      <w:t xml:space="preserve"> Bridge </w:t>
    </w:r>
    <w:r>
      <w:rPr>
        <w:rFonts w:ascii="Arial" w:eastAsia="Arial" w:hAnsi="Arial" w:cs="Arial"/>
        <w:b/>
        <w:sz w:val="24"/>
        <w:szCs w:val="24"/>
      </w:rPr>
      <w:t>Fabricator</w:t>
    </w:r>
    <w:r w:rsidR="00022041">
      <w:rPr>
        <w:rFonts w:ascii="Arial" w:eastAsia="Arial" w:hAnsi="Arial" w:cs="Arial"/>
        <w:b/>
        <w:sz w:val="24"/>
        <w:szCs w:val="24"/>
      </w:rPr>
      <w:t xml:space="preserve"> </w:t>
    </w:r>
    <w:r>
      <w:rPr>
        <w:rFonts w:ascii="Arial" w:eastAsia="Arial" w:hAnsi="Arial" w:cs="Arial"/>
        <w:b/>
        <w:sz w:val="24"/>
        <w:szCs w:val="24"/>
      </w:rPr>
      <w:t>Program</w:t>
    </w:r>
  </w:p>
  <w:p w14:paraId="756F75B3" w14:textId="0CEAF28B"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w:t>
    </w:r>
    <w:r w:rsidR="002C1A54">
      <w:rPr>
        <w:rFonts w:ascii="Arial" w:eastAsia="Arial" w:hAnsi="Arial" w:cs="Arial"/>
      </w:rPr>
      <w:t>S</w:t>
    </w:r>
    <w:r>
      <w:rPr>
        <w:rFonts w:ascii="Arial" w:eastAsia="Arial" w:hAnsi="Arial" w:cs="Arial"/>
      </w:rPr>
      <w:t xml:space="preserve">BR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22041"/>
    <w:rsid w:val="000969A1"/>
    <w:rsid w:val="00173B70"/>
    <w:rsid w:val="001A706A"/>
    <w:rsid w:val="001E4550"/>
    <w:rsid w:val="0020622A"/>
    <w:rsid w:val="002807EC"/>
    <w:rsid w:val="002B2CB5"/>
    <w:rsid w:val="002B5393"/>
    <w:rsid w:val="002C1A54"/>
    <w:rsid w:val="00336BCB"/>
    <w:rsid w:val="0034037A"/>
    <w:rsid w:val="0039547C"/>
    <w:rsid w:val="0039756A"/>
    <w:rsid w:val="003A3A62"/>
    <w:rsid w:val="003A59C9"/>
    <w:rsid w:val="003A744C"/>
    <w:rsid w:val="003D44AC"/>
    <w:rsid w:val="003D7903"/>
    <w:rsid w:val="003E4104"/>
    <w:rsid w:val="004A0DCC"/>
    <w:rsid w:val="004B4B74"/>
    <w:rsid w:val="0056600E"/>
    <w:rsid w:val="00597A01"/>
    <w:rsid w:val="005C3E2B"/>
    <w:rsid w:val="0063559F"/>
    <w:rsid w:val="0074556E"/>
    <w:rsid w:val="00812834"/>
    <w:rsid w:val="00820007"/>
    <w:rsid w:val="00841807"/>
    <w:rsid w:val="00860B1F"/>
    <w:rsid w:val="0088459B"/>
    <w:rsid w:val="00885B97"/>
    <w:rsid w:val="008D2590"/>
    <w:rsid w:val="00973073"/>
    <w:rsid w:val="00984859"/>
    <w:rsid w:val="009961BA"/>
    <w:rsid w:val="009D6A75"/>
    <w:rsid w:val="00A74588"/>
    <w:rsid w:val="00A857F9"/>
    <w:rsid w:val="00AA2F3F"/>
    <w:rsid w:val="00AB3017"/>
    <w:rsid w:val="00AB6CE5"/>
    <w:rsid w:val="00AE5060"/>
    <w:rsid w:val="00B3737E"/>
    <w:rsid w:val="00B55C0F"/>
    <w:rsid w:val="00BB4EA7"/>
    <w:rsid w:val="00C03462"/>
    <w:rsid w:val="00C054F9"/>
    <w:rsid w:val="00C3668C"/>
    <w:rsid w:val="00C41C59"/>
    <w:rsid w:val="00C54661"/>
    <w:rsid w:val="00CE1296"/>
    <w:rsid w:val="00D54798"/>
    <w:rsid w:val="00D878EC"/>
    <w:rsid w:val="00DE72A2"/>
    <w:rsid w:val="00DE7FF2"/>
    <w:rsid w:val="00E97BAF"/>
    <w:rsid w:val="00F26B6A"/>
    <w:rsid w:val="00F9331B"/>
    <w:rsid w:val="00F963BA"/>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6684</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8</cp:revision>
  <dcterms:created xsi:type="dcterms:W3CDTF">2021-01-25T14:02:00Z</dcterms:created>
  <dcterms:modified xsi:type="dcterms:W3CDTF">2021-05-06T13:24:00Z</dcterms:modified>
</cp:coreProperties>
</file>